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Dispensa de Licitação nº 0</w:t>
      </w:r>
      <w:r>
        <w:rPr>
          <w:rFonts w:ascii="Arial" w:hAnsi="Arial" w:cs="Arial"/>
          <w:b/>
          <w:sz w:val="20"/>
          <w:szCs w:val="20"/>
        </w:rPr>
        <w:t>02</w:t>
      </w:r>
      <w:r w:rsidRPr="00AF231A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6</w:t>
      </w: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Processo Licitatório nº 0</w:t>
      </w:r>
      <w:r>
        <w:rPr>
          <w:rFonts w:ascii="Arial" w:hAnsi="Arial" w:cs="Arial"/>
          <w:b/>
          <w:sz w:val="20"/>
          <w:szCs w:val="20"/>
        </w:rPr>
        <w:t>07</w:t>
      </w:r>
      <w:r w:rsidRPr="00AF231A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6</w:t>
      </w: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Ratificação do Ato – Artigo 26, da Lei 8.666/</w:t>
      </w:r>
      <w:proofErr w:type="gramStart"/>
      <w:r w:rsidRPr="00AF231A">
        <w:rPr>
          <w:rFonts w:ascii="Arial" w:hAnsi="Arial" w:cs="Arial"/>
          <w:b/>
          <w:sz w:val="20"/>
          <w:szCs w:val="20"/>
        </w:rPr>
        <w:t>93</w:t>
      </w:r>
      <w:proofErr w:type="gramEnd"/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1. </w:t>
      </w:r>
      <w:r w:rsidRPr="00AF231A">
        <w:rPr>
          <w:rFonts w:ascii="Arial" w:hAnsi="Arial" w:cs="Arial"/>
          <w:sz w:val="20"/>
          <w:szCs w:val="20"/>
        </w:rPr>
        <w:tab/>
        <w:t>É dispensável a licitação para as despesas abaixo especificadas, devidamente justificadas, com fund</w:t>
      </w:r>
      <w:bookmarkStart w:id="0" w:name="_GoBack"/>
      <w:bookmarkEnd w:id="0"/>
      <w:r w:rsidRPr="00AF231A">
        <w:rPr>
          <w:rFonts w:ascii="Arial" w:hAnsi="Arial" w:cs="Arial"/>
          <w:sz w:val="20"/>
          <w:szCs w:val="20"/>
        </w:rPr>
        <w:t xml:space="preserve">amento no artigo 24, IV, da Lei 8.666/93, com suas alterações posteriores, e em conformidade com o parecer jurídico acostado aos autos, </w:t>
      </w:r>
      <w:proofErr w:type="gramStart"/>
      <w:r w:rsidRPr="00AF231A">
        <w:rPr>
          <w:rFonts w:ascii="Arial" w:hAnsi="Arial" w:cs="Arial"/>
          <w:sz w:val="20"/>
          <w:szCs w:val="20"/>
        </w:rPr>
        <w:t>exigência do artigo 38, inciso VI</w:t>
      </w:r>
      <w:proofErr w:type="gramEnd"/>
      <w:r w:rsidRPr="00AF231A">
        <w:rPr>
          <w:rFonts w:ascii="Arial" w:hAnsi="Arial" w:cs="Arial"/>
          <w:sz w:val="20"/>
          <w:szCs w:val="20"/>
        </w:rPr>
        <w:t>, do mesmo diploma legal.</w:t>
      </w: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CREDOR:</w:t>
      </w: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>F. C. M. COMÉRCIO DE MATERIAIS ELÉTRICOS LTDA EPP, com sede na Chácara 2M, S/Nº - São Lourenço – Itápolis/SP, CEP 14.940-000.</w:t>
      </w: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>CNPJ nº 06.556.389/0001-32</w:t>
      </w: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>Inscrição Estadual nº 375.087.240.113</w:t>
      </w: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Contrato nº: </w:t>
      </w:r>
      <w:r>
        <w:rPr>
          <w:rFonts w:ascii="Arial" w:hAnsi="Arial" w:cs="Arial"/>
          <w:sz w:val="20"/>
          <w:szCs w:val="20"/>
        </w:rPr>
        <w:t>004</w:t>
      </w:r>
      <w:r w:rsidRPr="00AF231A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6</w:t>
      </w:r>
      <w:r w:rsidRPr="00AF231A">
        <w:rPr>
          <w:rFonts w:ascii="Arial" w:hAnsi="Arial" w:cs="Arial"/>
          <w:sz w:val="20"/>
          <w:szCs w:val="20"/>
        </w:rPr>
        <w:t>.</w:t>
      </w: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Objeto: Contratação de empresa para </w:t>
      </w:r>
      <w:r>
        <w:rPr>
          <w:rFonts w:ascii="Arial" w:hAnsi="Arial" w:cs="Arial"/>
          <w:sz w:val="20"/>
          <w:szCs w:val="20"/>
        </w:rPr>
        <w:t xml:space="preserve">prestação de serviços de Manutenção em bombas do Sistema de Tratamento de Esgoto do Município de Tabatinga e no Distrito </w:t>
      </w:r>
      <w:proofErr w:type="spellStart"/>
      <w:r>
        <w:rPr>
          <w:rFonts w:ascii="Arial" w:hAnsi="Arial" w:cs="Arial"/>
          <w:sz w:val="20"/>
          <w:szCs w:val="20"/>
        </w:rPr>
        <w:t>Curupá</w:t>
      </w:r>
      <w:proofErr w:type="spellEnd"/>
      <w:r>
        <w:rPr>
          <w:rFonts w:ascii="Arial" w:hAnsi="Arial" w:cs="Arial"/>
          <w:sz w:val="20"/>
          <w:szCs w:val="20"/>
        </w:rPr>
        <w:t xml:space="preserve">, compreendendo em retirada com guindaste, disponibilização de Bombas </w:t>
      </w:r>
      <w:proofErr w:type="gramStart"/>
      <w:r>
        <w:rPr>
          <w:rFonts w:ascii="Arial" w:hAnsi="Arial" w:cs="Arial"/>
          <w:sz w:val="20"/>
          <w:szCs w:val="20"/>
        </w:rPr>
        <w:t>Reserva,</w:t>
      </w:r>
      <w:proofErr w:type="gramEnd"/>
      <w:r>
        <w:rPr>
          <w:rFonts w:ascii="Arial" w:hAnsi="Arial" w:cs="Arial"/>
          <w:sz w:val="20"/>
          <w:szCs w:val="20"/>
        </w:rPr>
        <w:t xml:space="preserve"> realização dos serviços de </w:t>
      </w:r>
      <w:proofErr w:type="spellStart"/>
      <w:r>
        <w:rPr>
          <w:rFonts w:ascii="Arial" w:hAnsi="Arial" w:cs="Arial"/>
          <w:sz w:val="20"/>
          <w:szCs w:val="20"/>
        </w:rPr>
        <w:t>embuchamento</w:t>
      </w:r>
      <w:proofErr w:type="spellEnd"/>
      <w:r>
        <w:rPr>
          <w:rFonts w:ascii="Arial" w:hAnsi="Arial" w:cs="Arial"/>
          <w:sz w:val="20"/>
          <w:szCs w:val="20"/>
        </w:rPr>
        <w:t xml:space="preserve">, limpeza, </w:t>
      </w:r>
      <w:proofErr w:type="spellStart"/>
      <w:r>
        <w:rPr>
          <w:rFonts w:ascii="Arial" w:hAnsi="Arial" w:cs="Arial"/>
          <w:sz w:val="20"/>
          <w:szCs w:val="20"/>
        </w:rPr>
        <w:t>rebobinamento</w:t>
      </w:r>
      <w:proofErr w:type="spellEnd"/>
      <w:r>
        <w:rPr>
          <w:rFonts w:ascii="Arial" w:hAnsi="Arial" w:cs="Arial"/>
          <w:sz w:val="20"/>
          <w:szCs w:val="20"/>
        </w:rPr>
        <w:t xml:space="preserve"> e trocas de mancais bem como a reinstalação, devido as fortes chuvas do período.</w:t>
      </w: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Valor: R$ </w:t>
      </w:r>
      <w:r>
        <w:rPr>
          <w:rFonts w:ascii="Arial" w:hAnsi="Arial" w:cs="Arial"/>
          <w:sz w:val="20"/>
          <w:szCs w:val="20"/>
        </w:rPr>
        <w:t>24.572,74</w:t>
      </w:r>
      <w:r w:rsidRPr="00AF231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Vinte e quatro mil quinhentos e setenta e dois reais e setenta e quatro centavos</w:t>
      </w:r>
      <w:r w:rsidRPr="00AF231A">
        <w:rPr>
          <w:rFonts w:ascii="Arial" w:hAnsi="Arial" w:cs="Arial"/>
          <w:sz w:val="20"/>
          <w:szCs w:val="20"/>
        </w:rPr>
        <w:t>).</w:t>
      </w: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2. </w:t>
      </w:r>
      <w:r w:rsidRPr="00AF231A">
        <w:rPr>
          <w:rFonts w:ascii="Arial" w:hAnsi="Arial" w:cs="Arial"/>
          <w:sz w:val="20"/>
          <w:szCs w:val="20"/>
        </w:rPr>
        <w:tab/>
        <w:t>Revogam-se as disposições em contrário.</w:t>
      </w: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Tabatinga/SP, </w:t>
      </w:r>
      <w:r>
        <w:rPr>
          <w:rFonts w:ascii="Arial" w:hAnsi="Arial" w:cs="Arial"/>
          <w:sz w:val="20"/>
          <w:szCs w:val="20"/>
        </w:rPr>
        <w:t>20</w:t>
      </w:r>
      <w:r w:rsidRPr="00AF231A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Janeiro </w:t>
      </w:r>
      <w:r w:rsidRPr="00AF231A"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</w:rPr>
        <w:t>6</w:t>
      </w:r>
      <w:r w:rsidRPr="00AF231A">
        <w:rPr>
          <w:rFonts w:ascii="Arial" w:hAnsi="Arial" w:cs="Arial"/>
          <w:sz w:val="20"/>
          <w:szCs w:val="20"/>
        </w:rPr>
        <w:t>.</w:t>
      </w: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54" w:rsidRPr="00AF231A" w:rsidRDefault="00D66F54" w:rsidP="00D66F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Rafael Jacob Camargo</w:t>
      </w:r>
    </w:p>
    <w:p w:rsidR="00D9301D" w:rsidRDefault="00D66F54" w:rsidP="00D66F54">
      <w:pPr>
        <w:spacing w:line="360" w:lineRule="auto"/>
        <w:jc w:val="both"/>
      </w:pPr>
      <w:r w:rsidRPr="00AF231A">
        <w:rPr>
          <w:rFonts w:ascii="Arial" w:hAnsi="Arial" w:cs="Arial"/>
          <w:b/>
          <w:sz w:val="20"/>
          <w:szCs w:val="20"/>
        </w:rPr>
        <w:t>Prefeito Municipal</w:t>
      </w:r>
    </w:p>
    <w:sectPr w:rsidR="00D93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61"/>
    <w:rsid w:val="006C4061"/>
    <w:rsid w:val="00D66F54"/>
    <w:rsid w:val="00D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2016-01-22T15:20:00Z</dcterms:created>
  <dcterms:modified xsi:type="dcterms:W3CDTF">2016-01-22T15:21:00Z</dcterms:modified>
</cp:coreProperties>
</file>